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1537B43B" w:rsidR="00F27181" w:rsidRPr="00F27181" w:rsidRDefault="00FD298F" w:rsidP="0011378C">
      <w:pPr>
        <w:pStyle w:val="Normalmedluftover"/>
      </w:pPr>
      <w:r>
        <w:t>Innlandstrafikk</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39A06389" w:rsidR="007D415F" w:rsidRPr="00515ADA" w:rsidRDefault="007D415F" w:rsidP="007D415F">
      <w:pPr>
        <w:rPr>
          <w:rFonts w:cstheme="minorHAnsi"/>
        </w:rPr>
      </w:pPr>
      <w:r w:rsidRPr="00515ADA">
        <w:rPr>
          <w:rFonts w:cstheme="minorHAnsi"/>
        </w:rPr>
        <w:t xml:space="preserve">Kunden har beskrevet sine behov og krav til oppdraget </w:t>
      </w:r>
      <w:commentRangeStart w:id="28"/>
      <w:commentRangeStart w:id="29"/>
      <w:commentRangeStart w:id="30"/>
      <w:r w:rsidRPr="00515ADA">
        <w:rPr>
          <w:rFonts w:cstheme="minorHAnsi"/>
        </w:rPr>
        <w:t>i bilag 1</w:t>
      </w:r>
      <w:r w:rsidR="000036B9">
        <w:rPr>
          <w:rFonts w:cstheme="minorHAnsi"/>
        </w:rPr>
        <w:t xml:space="preserve"> (vedlegg4)</w:t>
      </w:r>
      <w:r w:rsidRPr="00515ADA">
        <w:rPr>
          <w:rFonts w:cstheme="minorHAnsi"/>
        </w:rPr>
        <w:t xml:space="preserve">, </w:t>
      </w:r>
      <w:commentRangeEnd w:id="28"/>
      <w:r w:rsidR="00E152F4" w:rsidRPr="00515ADA">
        <w:rPr>
          <w:rStyle w:val="Merknadsreferanse"/>
          <w:rFonts w:asciiTheme="minorHAnsi" w:hAnsiTheme="minorHAnsi" w:cstheme="minorHAnsi"/>
          <w:sz w:val="24"/>
          <w:szCs w:val="24"/>
        </w:rPr>
        <w:commentReference w:id="28"/>
      </w:r>
      <w:commentRangeEnd w:id="29"/>
      <w:r w:rsidRPr="00515ADA">
        <w:rPr>
          <w:rStyle w:val="Merknadsreferanse"/>
          <w:rFonts w:asciiTheme="minorHAnsi" w:hAnsiTheme="minorHAnsi" w:cstheme="minorHAnsi"/>
          <w:sz w:val="24"/>
          <w:szCs w:val="24"/>
        </w:rPr>
        <w:commentReference w:id="29"/>
      </w:r>
      <w:commentRangeEnd w:id="30"/>
      <w:r w:rsidR="000036B9" w:rsidRPr="00515ADA">
        <w:rPr>
          <w:rStyle w:val="Merknadsreferanse"/>
          <w:rFonts w:asciiTheme="minorHAnsi" w:hAnsiTheme="minorHAnsi" w:cstheme="minorHAnsi"/>
          <w:sz w:val="24"/>
          <w:szCs w:val="24"/>
        </w:rPr>
        <w:commentReference w:id="30"/>
      </w:r>
      <w:r w:rsidRPr="00515ADA">
        <w:rPr>
          <w:rFonts w:cstheme="minorHAnsi"/>
        </w:rPr>
        <w:t>(Kundens beskrivelse av oppdraget).</w:t>
      </w:r>
    </w:p>
    <w:p w14:paraId="2B80B523" w14:textId="77777777" w:rsidR="007D415F" w:rsidRPr="00515ADA" w:rsidRDefault="007D415F" w:rsidP="007D415F">
      <w:pPr>
        <w:rPr>
          <w:rFonts w:cstheme="minorHAnsi"/>
        </w:rPr>
      </w:pPr>
    </w:p>
    <w:p w14:paraId="03B1D79C" w14:textId="76FE6710" w:rsidR="007D415F" w:rsidRPr="00515ADA" w:rsidRDefault="007D415F" w:rsidP="007D415F">
      <w:pPr>
        <w:rPr>
          <w:rFonts w:cstheme="minorHAnsi"/>
        </w:rPr>
      </w:pPr>
      <w:r w:rsidRPr="0073272D">
        <w:rPr>
          <w:rFonts w:cstheme="minorHAnsi"/>
          <w:highlight w:val="yellow"/>
        </w:rPr>
        <w:t>Konsulenten har spesifisert gjennomføringen av oppdraget i bilag 2</w:t>
      </w:r>
      <w:r w:rsidR="00774DCD">
        <w:rPr>
          <w:rFonts w:cstheme="minorHAnsi"/>
          <w:highlight w:val="yellow"/>
        </w:rPr>
        <w:t xml:space="preserve"> (vedlegg 4)</w:t>
      </w:r>
      <w:r w:rsidRPr="0073272D">
        <w:rPr>
          <w:rFonts w:cstheme="minorHAnsi"/>
          <w:highlight w:val="yellow"/>
        </w:rPr>
        <w:t>,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31" w:name="_Toc150576466"/>
      <w:bookmarkStart w:id="32" w:name="_Toc153951067"/>
      <w:bookmarkStart w:id="33" w:name="_Toc422860168"/>
      <w:bookmarkStart w:id="34" w:name="_Toc423087558"/>
      <w:bookmarkStart w:id="35" w:name="_Toc119321909"/>
      <w:bookmarkStart w:id="36" w:name="_Toc220512082"/>
      <w:r w:rsidRPr="000F26BD">
        <w:t>Bilag til avtalen</w:t>
      </w:r>
      <w:bookmarkEnd w:id="31"/>
      <w:bookmarkEnd w:id="32"/>
      <w:bookmarkEnd w:id="33"/>
      <w:bookmarkEnd w:id="34"/>
      <w:bookmarkEnd w:id="35"/>
      <w:bookmarkEnd w:id="36"/>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7"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62FA0E88" w:rsidR="00061EF5" w:rsidRPr="002A640D" w:rsidRDefault="00301E2A"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18C4C2EE" w:rsidR="00061EF5" w:rsidRPr="002A640D" w:rsidRDefault="00774DCD"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0DD7F474" w:rsidR="00061EF5" w:rsidRPr="002A640D" w:rsidRDefault="00774DCD" w:rsidP="00CB12EE">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4D203336" w:rsidR="00061EF5" w:rsidRPr="002A640D" w:rsidRDefault="00DB22C0" w:rsidP="00CB12EE">
            <w:pPr>
              <w:rPr>
                <w:rFonts w:cstheme="minorHAnsi"/>
              </w:rPr>
            </w:pPr>
            <w:r w:rsidRPr="00DB22C0">
              <w:rPr>
                <w:rFonts w:cstheme="minorHAnsi"/>
                <w:highlight w:val="yellow"/>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7"/>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8" w:name="_Toc150332138"/>
      <w:bookmarkStart w:id="39" w:name="_Toc150573634"/>
      <w:bookmarkStart w:id="40" w:name="_Toc422860169"/>
      <w:bookmarkStart w:id="41" w:name="_Toc423087559"/>
      <w:bookmarkStart w:id="42" w:name="_Toc119321910"/>
      <w:bookmarkStart w:id="43" w:name="_Toc220512083"/>
      <w:r w:rsidRPr="000F26BD">
        <w:t>Tolkning – rangordning</w:t>
      </w:r>
      <w:bookmarkEnd w:id="38"/>
      <w:bookmarkEnd w:id="39"/>
      <w:bookmarkEnd w:id="40"/>
      <w:bookmarkEnd w:id="41"/>
      <w:bookmarkEnd w:id="42"/>
      <w:bookmarkEnd w:id="43"/>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4" w:name="_Toc119321911"/>
      <w:bookmarkStart w:id="45" w:name="_Toc220512084"/>
      <w:r w:rsidRPr="000F26BD">
        <w:t>Gjennomføring av avtalen</w:t>
      </w:r>
      <w:bookmarkEnd w:id="44"/>
      <w:bookmarkEnd w:id="45"/>
    </w:p>
    <w:p w14:paraId="62C6F829" w14:textId="77777777" w:rsidR="007D415F" w:rsidRPr="000F26BD" w:rsidRDefault="007D415F" w:rsidP="007D415F">
      <w:pPr>
        <w:pStyle w:val="Overskrift2"/>
      </w:pPr>
      <w:bookmarkStart w:id="46" w:name="_Toc150573636"/>
      <w:bookmarkStart w:id="47" w:name="_Toc422860171"/>
      <w:bookmarkStart w:id="48" w:name="_Toc423087561"/>
      <w:bookmarkStart w:id="49" w:name="_Toc119321912"/>
      <w:bookmarkStart w:id="50" w:name="_Toc220512085"/>
      <w:r w:rsidRPr="000F26BD">
        <w:t>Partenes representanter</w:t>
      </w:r>
      <w:bookmarkEnd w:id="46"/>
      <w:bookmarkEnd w:id="47"/>
      <w:bookmarkEnd w:id="48"/>
      <w:bookmarkEnd w:id="49"/>
      <w:bookmarkEnd w:id="50"/>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51" w:name="_Toc150573367"/>
      <w:bookmarkStart w:id="52" w:name="_Toc150573646"/>
      <w:bookmarkStart w:id="53" w:name="_Toc422860181"/>
      <w:bookmarkStart w:id="54" w:name="_Toc423087571"/>
      <w:bookmarkStart w:id="55" w:name="_Toc119321913"/>
      <w:bookmarkStart w:id="56" w:name="_Toc220512086"/>
      <w:r w:rsidRPr="000F26BD">
        <w:t>Møter</w:t>
      </w:r>
      <w:bookmarkEnd w:id="51"/>
      <w:bookmarkEnd w:id="52"/>
      <w:bookmarkEnd w:id="53"/>
      <w:bookmarkEnd w:id="54"/>
      <w:bookmarkEnd w:id="55"/>
      <w:bookmarkEnd w:id="56"/>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7" w:name="_Toc119321914"/>
      <w:bookmarkStart w:id="58" w:name="_Toc220512087"/>
      <w:r w:rsidRPr="000F26BD">
        <w:t>Risiko og ansvar for kommunikasjon og dokumentasjon</w:t>
      </w:r>
      <w:bookmarkEnd w:id="57"/>
      <w:bookmarkEnd w:id="58"/>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9" w:name="_Toc422860184"/>
      <w:bookmarkStart w:id="60" w:name="_Toc423087574"/>
      <w:bookmarkStart w:id="61" w:name="_Toc119321915"/>
      <w:bookmarkStart w:id="62" w:name="_Toc220512088"/>
      <w:r w:rsidRPr="000F26BD">
        <w:t>Skriftlighet</w:t>
      </w:r>
      <w:bookmarkEnd w:id="59"/>
      <w:bookmarkEnd w:id="60"/>
      <w:bookmarkEnd w:id="61"/>
      <w:bookmarkEnd w:id="62"/>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3" w:name="_Toc119321916"/>
      <w:bookmarkStart w:id="64" w:name="_Toc220512089"/>
      <w:r w:rsidRPr="000F26BD">
        <w:t>Fremdriftsplan og leveringsdag</w:t>
      </w:r>
      <w:bookmarkEnd w:id="63"/>
      <w:bookmarkEnd w:id="64"/>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5" w:name="_Toc98823257"/>
      <w:bookmarkStart w:id="66" w:name="_Toc119321917"/>
      <w:bookmarkStart w:id="67" w:name="_Toc220512090"/>
      <w:bookmarkStart w:id="68" w:name="_Toc150573643"/>
      <w:bookmarkStart w:id="69" w:name="_Toc422860177"/>
      <w:bookmarkStart w:id="70" w:name="_Toc423087567"/>
      <w:bookmarkEnd w:id="65"/>
      <w:r w:rsidRPr="000F26BD">
        <w:t>Endringer etter avtaleinngåelse</w:t>
      </w:r>
      <w:bookmarkEnd w:id="66"/>
      <w:bookmarkEnd w:id="67"/>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71" w:name="_Toc119321918"/>
      <w:bookmarkStart w:id="72" w:name="_Toc220512091"/>
      <w:r w:rsidRPr="000F26BD">
        <w:lastRenderedPageBreak/>
        <w:t>Varighet, avbestilling og midlertidig stans</w:t>
      </w:r>
      <w:bookmarkEnd w:id="71"/>
      <w:bookmarkEnd w:id="72"/>
    </w:p>
    <w:p w14:paraId="60584F0E" w14:textId="77777777" w:rsidR="007D415F" w:rsidRPr="000F26BD" w:rsidRDefault="007D415F" w:rsidP="007D415F">
      <w:pPr>
        <w:pStyle w:val="Overskrift2"/>
      </w:pPr>
      <w:bookmarkStart w:id="73" w:name="_Toc119321919"/>
      <w:bookmarkStart w:id="74" w:name="_Toc220512092"/>
      <w:r w:rsidRPr="000F26BD">
        <w:t>Varighet</w:t>
      </w:r>
      <w:bookmarkEnd w:id="73"/>
      <w:bookmarkEnd w:id="74"/>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5" w:name="_Toc119321920"/>
      <w:bookmarkStart w:id="76" w:name="_Toc220512093"/>
      <w:r w:rsidRPr="000F26BD">
        <w:t>Avbestilling</w:t>
      </w:r>
      <w:bookmarkEnd w:id="75"/>
      <w:bookmarkEnd w:id="76"/>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7" w:name="_Toc119321921"/>
      <w:bookmarkStart w:id="78" w:name="_Toc220512094"/>
      <w:r w:rsidRPr="000F26BD">
        <w:t>Midlertidig stans</w:t>
      </w:r>
      <w:bookmarkEnd w:id="77"/>
      <w:bookmarkEnd w:id="78"/>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9" w:name="_Toc119321922"/>
      <w:bookmarkStart w:id="80" w:name="_Toc220512095"/>
      <w:r w:rsidRPr="000F26BD">
        <w:lastRenderedPageBreak/>
        <w:t>Partenes plikter</w:t>
      </w:r>
      <w:bookmarkEnd w:id="68"/>
      <w:bookmarkEnd w:id="69"/>
      <w:bookmarkEnd w:id="70"/>
      <w:bookmarkEnd w:id="79"/>
      <w:bookmarkEnd w:id="80"/>
    </w:p>
    <w:p w14:paraId="4A851E59" w14:textId="77777777" w:rsidR="007D415F" w:rsidRPr="000F26BD" w:rsidRDefault="007D415F" w:rsidP="007D415F">
      <w:pPr>
        <w:pStyle w:val="Overskrift2"/>
      </w:pPr>
      <w:bookmarkStart w:id="81" w:name="_Toc119321923"/>
      <w:bookmarkStart w:id="82" w:name="_Toc220512096"/>
      <w:r w:rsidRPr="000F26BD">
        <w:t>Overordnet ansvar</w:t>
      </w:r>
      <w:bookmarkEnd w:id="81"/>
      <w:bookmarkEnd w:id="82"/>
      <w:r w:rsidRPr="000F26BD">
        <w:t xml:space="preserve"> </w:t>
      </w:r>
    </w:p>
    <w:p w14:paraId="6FEA1E56" w14:textId="77777777" w:rsidR="007D415F" w:rsidRPr="00A029C0" w:rsidRDefault="007D415F" w:rsidP="007D415F">
      <w:pPr>
        <w:pStyle w:val="Overskrift3"/>
      </w:pPr>
      <w:bookmarkStart w:id="83" w:name="_Toc119321924"/>
      <w:bookmarkStart w:id="84" w:name="_Toc220512097"/>
      <w:r w:rsidRPr="000F26BD">
        <w:t>Konsulentens ansvar og kompetanse</w:t>
      </w:r>
      <w:bookmarkEnd w:id="83"/>
      <w:bookmarkEnd w:id="84"/>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5" w:name="_Toc119321925"/>
      <w:bookmarkStart w:id="86" w:name="_Toc220512098"/>
      <w:r w:rsidRPr="000F26BD">
        <w:t>Kundens ansvar for tilrettelegging og medvirkning</w:t>
      </w:r>
      <w:bookmarkEnd w:id="85"/>
      <w:bookmarkEnd w:id="86"/>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7" w:name="_Toc119321926"/>
      <w:bookmarkStart w:id="88" w:name="_Toc220512099"/>
      <w:r w:rsidRPr="000F26BD">
        <w:t>Bruk av underleverandører og tredjeparter</w:t>
      </w:r>
      <w:bookmarkEnd w:id="87"/>
      <w:bookmarkEnd w:id="88"/>
    </w:p>
    <w:p w14:paraId="5B5A38D0" w14:textId="77777777" w:rsidR="007D415F" w:rsidRPr="00A029C0" w:rsidRDefault="007D415F" w:rsidP="007D415F">
      <w:pPr>
        <w:pStyle w:val="Overskrift3"/>
      </w:pPr>
      <w:bookmarkStart w:id="89" w:name="_Toc119321927"/>
      <w:bookmarkStart w:id="90" w:name="_Toc220512100"/>
      <w:r w:rsidRPr="000F26BD">
        <w:t>Konsulentens bruk av underleverandører</w:t>
      </w:r>
      <w:bookmarkEnd w:id="89"/>
      <w:bookmarkEnd w:id="90"/>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91" w:name="_Toc119321928"/>
      <w:bookmarkStart w:id="92" w:name="_Toc220512101"/>
      <w:r w:rsidRPr="000F26BD">
        <w:t>Kundens bruk av tredjepart</w:t>
      </w:r>
      <w:bookmarkEnd w:id="91"/>
      <w:bookmarkEnd w:id="92"/>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3" w:name="_Toc150573637"/>
      <w:bookmarkStart w:id="94" w:name="_Toc422860172"/>
      <w:bookmarkStart w:id="95" w:name="_Toc423087562"/>
      <w:bookmarkStart w:id="96" w:name="_Toc423429003"/>
      <w:bookmarkStart w:id="97" w:name="_Toc119321929"/>
      <w:bookmarkStart w:id="98" w:name="_Toc220512102"/>
      <w:r w:rsidRPr="000F26BD">
        <w:t>Nøkkelpersonell</w:t>
      </w:r>
      <w:bookmarkEnd w:id="93"/>
      <w:bookmarkEnd w:id="94"/>
      <w:bookmarkEnd w:id="95"/>
      <w:bookmarkEnd w:id="96"/>
      <w:bookmarkEnd w:id="97"/>
      <w:bookmarkEnd w:id="98"/>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9" w:name="_Toc119321930"/>
      <w:bookmarkStart w:id="100" w:name="_Toc220512103"/>
      <w:r w:rsidRPr="000F26BD">
        <w:t>Taushetsplikt</w:t>
      </w:r>
      <w:bookmarkEnd w:id="99"/>
      <w:bookmarkEnd w:id="100"/>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101" w:name="_Toc208293704"/>
      <w:bookmarkStart w:id="102" w:name="_Toc213426344"/>
      <w:bookmarkStart w:id="103" w:name="_Toc422860179"/>
      <w:bookmarkStart w:id="104" w:name="_Toc423087569"/>
      <w:bookmarkStart w:id="105" w:name="_Toc105139717"/>
      <w:bookmarkStart w:id="106" w:name="_Toc220512104"/>
      <w:r w:rsidRPr="00A606C6">
        <w:t>Lønns- og arbeidsvilkår</w:t>
      </w:r>
      <w:bookmarkEnd w:id="101"/>
      <w:bookmarkEnd w:id="102"/>
      <w:bookmarkEnd w:id="103"/>
      <w:bookmarkEnd w:id="104"/>
      <w:bookmarkEnd w:id="105"/>
      <w:bookmarkEnd w:id="106"/>
    </w:p>
    <w:p w14:paraId="74AEDD78" w14:textId="77777777" w:rsidR="007D415F" w:rsidRDefault="007D415F" w:rsidP="007D415F">
      <w:pPr>
        <w:pStyle w:val="Overskrift3"/>
      </w:pPr>
      <w:bookmarkStart w:id="107" w:name="_Toc220512105"/>
      <w:bookmarkStart w:id="108" w:name="_Toc201048238"/>
      <w:bookmarkStart w:id="109" w:name="_Toc208293712"/>
      <w:bookmarkStart w:id="110" w:name="_Toc213426524"/>
      <w:r>
        <w:t>Generelt</w:t>
      </w:r>
      <w:bookmarkEnd w:id="107"/>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11" w:name="_Toc220512106"/>
      <w:r>
        <w:t>Dokumentasjon</w:t>
      </w:r>
      <w:bookmarkEnd w:id="111"/>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12" w:name="_Hlk153542622"/>
      <w:r w:rsidRPr="00CD72D3">
        <w:t xml:space="preserve">på skriftlig forespørsel med en rimelig frist å dokumentere </w:t>
      </w:r>
      <w:bookmarkEnd w:id="112"/>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3" w:name="_Toc220512107"/>
      <w:bookmarkEnd w:id="108"/>
      <w:bookmarkEnd w:id="109"/>
      <w:bookmarkEnd w:id="110"/>
      <w:r>
        <w:t>Manglende oppfyllelse</w:t>
      </w:r>
      <w:bookmarkEnd w:id="113"/>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4" w:name="_Toc150573649"/>
      <w:bookmarkStart w:id="115" w:name="_Toc422860185"/>
      <w:bookmarkStart w:id="116" w:name="_Toc423087575"/>
      <w:bookmarkStart w:id="117" w:name="_Toc119321932"/>
      <w:bookmarkStart w:id="118" w:name="_Toc220512108"/>
      <w:r w:rsidRPr="000F26BD">
        <w:t>Vederlag og betalingsbetingelser</w:t>
      </w:r>
      <w:bookmarkEnd w:id="114"/>
      <w:bookmarkEnd w:id="115"/>
      <w:bookmarkEnd w:id="116"/>
      <w:bookmarkEnd w:id="117"/>
      <w:bookmarkEnd w:id="118"/>
    </w:p>
    <w:p w14:paraId="024D4251" w14:textId="77777777" w:rsidR="007D415F" w:rsidRPr="000F26BD" w:rsidRDefault="007D415F" w:rsidP="007D415F">
      <w:pPr>
        <w:pStyle w:val="Overskrift2"/>
      </w:pPr>
      <w:bookmarkStart w:id="119" w:name="_Toc150573650"/>
      <w:bookmarkStart w:id="120" w:name="_Toc422860186"/>
      <w:bookmarkStart w:id="121" w:name="_Toc423087576"/>
      <w:bookmarkStart w:id="122" w:name="_Toc119321933"/>
      <w:bookmarkStart w:id="123" w:name="_Toc220512109"/>
      <w:r w:rsidRPr="000F26BD">
        <w:t>Vederlag</w:t>
      </w:r>
      <w:bookmarkEnd w:id="119"/>
      <w:bookmarkEnd w:id="120"/>
      <w:bookmarkEnd w:id="121"/>
      <w:bookmarkEnd w:id="122"/>
      <w:bookmarkEnd w:id="123"/>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4" w:name="_Toc150573651"/>
      <w:bookmarkStart w:id="125" w:name="_Toc422860187"/>
      <w:bookmarkStart w:id="126" w:name="_Toc423087577"/>
      <w:bookmarkStart w:id="127" w:name="_Toc119321934"/>
      <w:bookmarkStart w:id="128" w:name="_Toc220512110"/>
      <w:r w:rsidRPr="000F26BD">
        <w:t>Fakturering</w:t>
      </w:r>
      <w:bookmarkEnd w:id="124"/>
      <w:bookmarkEnd w:id="125"/>
      <w:bookmarkEnd w:id="126"/>
      <w:bookmarkEnd w:id="127"/>
      <w:bookmarkEnd w:id="128"/>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9" w:name="_Toc150573652"/>
      <w:bookmarkStart w:id="130" w:name="_Toc422860188"/>
      <w:bookmarkStart w:id="131" w:name="_Toc423087578"/>
      <w:bookmarkStart w:id="132" w:name="_Toc119321935"/>
      <w:bookmarkStart w:id="133" w:name="_Toc220512111"/>
      <w:r w:rsidRPr="000F26BD">
        <w:t>Forsinkelsesrente</w:t>
      </w:r>
      <w:bookmarkEnd w:id="129"/>
      <w:bookmarkEnd w:id="130"/>
      <w:bookmarkEnd w:id="131"/>
      <w:bookmarkEnd w:id="132"/>
      <w:bookmarkEnd w:id="133"/>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4" w:name="_Toc150573653"/>
      <w:bookmarkStart w:id="135" w:name="_Toc422860189"/>
      <w:bookmarkStart w:id="136" w:name="_Toc423087579"/>
      <w:bookmarkStart w:id="137" w:name="_Toc119321936"/>
      <w:bookmarkStart w:id="138" w:name="_Toc220512112"/>
      <w:r w:rsidRPr="000F26BD">
        <w:t>Betalingsmislighold</w:t>
      </w:r>
      <w:bookmarkEnd w:id="134"/>
      <w:bookmarkEnd w:id="135"/>
      <w:bookmarkEnd w:id="136"/>
      <w:bookmarkEnd w:id="137"/>
      <w:bookmarkEnd w:id="138"/>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9" w:name="_Toc150573654"/>
      <w:bookmarkStart w:id="140" w:name="_Toc422860190"/>
      <w:bookmarkStart w:id="141" w:name="_Toc423087580"/>
      <w:bookmarkStart w:id="142" w:name="_Toc119321937"/>
      <w:bookmarkStart w:id="143" w:name="_Toc220512113"/>
      <w:r w:rsidRPr="000F26BD">
        <w:t>Prisendring</w:t>
      </w:r>
      <w:bookmarkEnd w:id="139"/>
      <w:bookmarkEnd w:id="140"/>
      <w:bookmarkEnd w:id="141"/>
      <w:bookmarkEnd w:id="142"/>
      <w:bookmarkEnd w:id="143"/>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4" w:name="_Toc119321938"/>
      <w:bookmarkStart w:id="145" w:name="_Toc220512114"/>
      <w:r w:rsidRPr="000F26BD">
        <w:t>Informasjonssikkerhet og personvern</w:t>
      </w:r>
      <w:bookmarkEnd w:id="144"/>
      <w:bookmarkEnd w:id="145"/>
    </w:p>
    <w:p w14:paraId="6807302B" w14:textId="77777777" w:rsidR="007D415F" w:rsidRPr="000F26BD" w:rsidRDefault="007D415F" w:rsidP="007D415F">
      <w:pPr>
        <w:pStyle w:val="Overskrift2"/>
      </w:pPr>
      <w:bookmarkStart w:id="146" w:name="_Toc119321939"/>
      <w:bookmarkStart w:id="147" w:name="_Toc220512115"/>
      <w:r w:rsidRPr="000F26BD">
        <w:t>Informasjonssikkerhet</w:t>
      </w:r>
      <w:bookmarkEnd w:id="146"/>
      <w:bookmarkEnd w:id="147"/>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8" w:name="_Toc119321942"/>
      <w:bookmarkStart w:id="149" w:name="_Toc220512116"/>
      <w:r w:rsidRPr="000F26BD">
        <w:t>Personopplysninger</w:t>
      </w:r>
      <w:bookmarkEnd w:id="148"/>
      <w:bookmarkEnd w:id="149"/>
    </w:p>
    <w:p w14:paraId="16B49C41" w14:textId="77777777" w:rsidR="007D415F" w:rsidRPr="000F26BD" w:rsidRDefault="007D415F" w:rsidP="007D415F">
      <w:pPr>
        <w:pStyle w:val="Overskrift3"/>
        <w:rPr>
          <w:color w:val="000000"/>
        </w:rPr>
      </w:pPr>
      <w:bookmarkStart w:id="150" w:name="_Toc119321943"/>
      <w:bookmarkStart w:id="151" w:name="_Toc220512117"/>
      <w:r w:rsidRPr="000F26BD">
        <w:rPr>
          <w:color w:val="000000"/>
        </w:rPr>
        <w:t>Plikt til å inngå databehandleravtale</w:t>
      </w:r>
      <w:bookmarkEnd w:id="150"/>
      <w:bookmarkEnd w:id="151"/>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52" w:name="_Toc119321944"/>
      <w:bookmarkStart w:id="153" w:name="_Toc220512118"/>
      <w:r w:rsidRPr="000F26BD">
        <w:t>Øvrige plikter knyttet til behandling av personopplysninger</w:t>
      </w:r>
      <w:bookmarkEnd w:id="152"/>
      <w:bookmarkEnd w:id="153"/>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4" w:name="_Toc119321945"/>
      <w:bookmarkStart w:id="155" w:name="_Toc220512119"/>
      <w:r w:rsidRPr="000F26BD">
        <w:t>Erstatning som skyldes overtredelse av personvernforordningen</w:t>
      </w:r>
      <w:bookmarkEnd w:id="154"/>
      <w:bookmarkEnd w:id="155"/>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6" w:name="_Toc150573655"/>
      <w:bookmarkStart w:id="157" w:name="_Toc422860191"/>
      <w:bookmarkStart w:id="158" w:name="_Toc423087581"/>
      <w:bookmarkStart w:id="159" w:name="_Toc119321946"/>
      <w:bookmarkStart w:id="160" w:name="_Toc220512120"/>
      <w:r w:rsidRPr="000F26BD">
        <w:t>Opphavs- og eiendomsrett</w:t>
      </w:r>
      <w:bookmarkEnd w:id="156"/>
      <w:bookmarkEnd w:id="157"/>
      <w:bookmarkEnd w:id="158"/>
      <w:bookmarkEnd w:id="159"/>
      <w:bookmarkEnd w:id="160"/>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 xml:space="preserve">Kunden (og dens rettighetshavere) beholder sine rettigheter til data som tilgjengeliggjøres for Konsulenten og får rettighetene til data som samles inn, prosesseres, bearbeides, </w:t>
      </w:r>
      <w:proofErr w:type="gramStart"/>
      <w:r w:rsidRPr="00370D39">
        <w:rPr>
          <w:rFonts w:cstheme="minorHAnsi"/>
        </w:rPr>
        <w:t>genereres</w:t>
      </w:r>
      <w:proofErr w:type="gramEnd"/>
      <w:r w:rsidRPr="00370D39">
        <w:rPr>
          <w:rFonts w:cstheme="minorHAnsi"/>
        </w:rPr>
        <w:t>,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61" w:name="_Toc150573656"/>
      <w:bookmarkStart w:id="162" w:name="_Toc422860192"/>
      <w:bookmarkStart w:id="163" w:name="_Toc423087582"/>
      <w:bookmarkStart w:id="164" w:name="_Toc119321947"/>
      <w:bookmarkStart w:id="165" w:name="_Toc220512121"/>
      <w:r w:rsidRPr="000F26BD">
        <w:lastRenderedPageBreak/>
        <w:t>Mislighold</w:t>
      </w:r>
      <w:bookmarkEnd w:id="161"/>
      <w:bookmarkEnd w:id="162"/>
      <w:bookmarkEnd w:id="163"/>
      <w:bookmarkEnd w:id="164"/>
      <w:bookmarkEnd w:id="165"/>
    </w:p>
    <w:p w14:paraId="1858C2E1" w14:textId="77777777" w:rsidR="007D415F" w:rsidRPr="000F26BD" w:rsidRDefault="007D415F" w:rsidP="007D415F">
      <w:pPr>
        <w:pStyle w:val="Overskrift2"/>
      </w:pPr>
      <w:bookmarkStart w:id="166" w:name="_Toc422860193"/>
      <w:bookmarkStart w:id="167" w:name="_Toc423087583"/>
      <w:bookmarkStart w:id="168" w:name="_Toc119321948"/>
      <w:bookmarkStart w:id="169" w:name="_Toc220512122"/>
      <w:r w:rsidRPr="000F26BD">
        <w:t>Hva som anses som mislighold</w:t>
      </w:r>
      <w:bookmarkEnd w:id="166"/>
      <w:bookmarkEnd w:id="167"/>
      <w:bookmarkEnd w:id="168"/>
      <w:bookmarkEnd w:id="169"/>
    </w:p>
    <w:p w14:paraId="2038E883" w14:textId="77777777" w:rsidR="007D415F" w:rsidRPr="000F26BD" w:rsidRDefault="007D415F" w:rsidP="007D415F">
      <w:pPr>
        <w:pStyle w:val="Overskrift3"/>
      </w:pPr>
      <w:bookmarkStart w:id="170" w:name="_Toc119321949"/>
      <w:bookmarkStart w:id="171" w:name="_Toc220512123"/>
      <w:r w:rsidRPr="000F26BD">
        <w:t>Konsulentens mislighold</w:t>
      </w:r>
      <w:bookmarkEnd w:id="170"/>
      <w:bookmarkEnd w:id="171"/>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72" w:name="_Toc119321950"/>
      <w:bookmarkStart w:id="173" w:name="_Toc220512124"/>
      <w:r w:rsidRPr="000F26BD">
        <w:t>Kundens mislighold</w:t>
      </w:r>
      <w:bookmarkEnd w:id="172"/>
      <w:bookmarkEnd w:id="173"/>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4" w:name="_Toc201637324"/>
      <w:bookmarkStart w:id="175" w:name="_Toc422860194"/>
      <w:bookmarkStart w:id="176" w:name="_Toc423087584"/>
      <w:bookmarkStart w:id="177" w:name="_Toc119321951"/>
      <w:bookmarkStart w:id="178" w:name="_Toc220512125"/>
      <w:r w:rsidRPr="000F26BD">
        <w:t>Varslingsplikt</w:t>
      </w:r>
      <w:bookmarkEnd w:id="174"/>
      <w:bookmarkEnd w:id="175"/>
      <w:bookmarkEnd w:id="176"/>
      <w:bookmarkEnd w:id="177"/>
      <w:bookmarkEnd w:id="178"/>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9" w:name="_Toc119321952"/>
      <w:bookmarkStart w:id="180" w:name="_Toc220512126"/>
      <w:r w:rsidRPr="000F26BD">
        <w:t>tilleggsfrist</w:t>
      </w:r>
      <w:bookmarkEnd w:id="179"/>
      <w:bookmarkEnd w:id="180"/>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81" w:name="_Toc119321953"/>
      <w:bookmarkStart w:id="182" w:name="_Toc220512127"/>
      <w:r w:rsidRPr="000F26BD">
        <w:t>Avhjelp av misligholdet</w:t>
      </w:r>
      <w:bookmarkEnd w:id="181"/>
      <w:bookmarkEnd w:id="182"/>
    </w:p>
    <w:p w14:paraId="7B978744" w14:textId="77777777" w:rsidR="007D415F" w:rsidRPr="000F26BD" w:rsidRDefault="007D415F" w:rsidP="00994577">
      <w:pPr>
        <w:pStyle w:val="Overskrift3"/>
        <w:numPr>
          <w:ilvl w:val="2"/>
          <w:numId w:val="49"/>
        </w:numPr>
      </w:pPr>
      <w:bookmarkStart w:id="183" w:name="_Toc59012519"/>
      <w:bookmarkStart w:id="184" w:name="_Toc90454439"/>
      <w:bookmarkStart w:id="185" w:name="_Toc119321954"/>
      <w:bookmarkStart w:id="186" w:name="_Toc220512128"/>
      <w:r w:rsidRPr="000F26BD">
        <w:t>Konsulentens avhjelp av mislighold</w:t>
      </w:r>
      <w:bookmarkEnd w:id="183"/>
      <w:bookmarkEnd w:id="184"/>
      <w:bookmarkEnd w:id="185"/>
      <w:bookmarkEnd w:id="186"/>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7" w:name="_Toc59012520"/>
      <w:bookmarkStart w:id="188" w:name="_Toc90454440"/>
      <w:bookmarkStart w:id="189" w:name="_Toc119321955"/>
      <w:bookmarkStart w:id="190" w:name="_Toc220512129"/>
      <w:r w:rsidRPr="000F26BD">
        <w:t>Kundens avhjelp av mislighold</w:t>
      </w:r>
      <w:bookmarkEnd w:id="187"/>
      <w:bookmarkEnd w:id="188"/>
      <w:bookmarkEnd w:id="189"/>
      <w:bookmarkEnd w:id="190"/>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91" w:name="_Toc201637325"/>
      <w:bookmarkStart w:id="192" w:name="_Toc422860195"/>
      <w:bookmarkStart w:id="193" w:name="_Toc423087585"/>
      <w:bookmarkStart w:id="194" w:name="_Toc119321956"/>
      <w:bookmarkStart w:id="195" w:name="_Toc220512130"/>
      <w:r w:rsidRPr="000F26BD">
        <w:t>Sanksjoner ved mislighold</w:t>
      </w:r>
      <w:bookmarkEnd w:id="191"/>
      <w:bookmarkEnd w:id="192"/>
      <w:bookmarkEnd w:id="193"/>
      <w:bookmarkEnd w:id="194"/>
      <w:bookmarkEnd w:id="195"/>
    </w:p>
    <w:p w14:paraId="7C2BABD0" w14:textId="77777777" w:rsidR="007D415F" w:rsidRPr="000F26BD" w:rsidRDefault="007D415F" w:rsidP="007D415F">
      <w:pPr>
        <w:pStyle w:val="Overskrift3"/>
      </w:pPr>
      <w:bookmarkStart w:id="196" w:name="_Toc27203126"/>
      <w:bookmarkStart w:id="197" w:name="_Toc27204308"/>
      <w:bookmarkStart w:id="198" w:name="_Toc27204466"/>
      <w:bookmarkStart w:id="199" w:name="_Toc114459923"/>
      <w:bookmarkStart w:id="200" w:name="_Toc120952927"/>
      <w:bookmarkStart w:id="201" w:name="_Toc136061403"/>
      <w:bookmarkStart w:id="202" w:name="_Toc136153120"/>
      <w:bookmarkStart w:id="203" w:name="_Toc136170791"/>
      <w:bookmarkStart w:id="204" w:name="_Toc139680168"/>
      <w:bookmarkStart w:id="205" w:name="_Toc146424392"/>
      <w:bookmarkStart w:id="206" w:name="_Toc150576502"/>
      <w:bookmarkStart w:id="207" w:name="_Toc213426373"/>
      <w:bookmarkStart w:id="208" w:name="_Toc422860197"/>
      <w:bookmarkStart w:id="209" w:name="_Toc423087587"/>
      <w:bookmarkStart w:id="210" w:name="_Toc119321957"/>
      <w:bookmarkStart w:id="211" w:name="_Toc220512131"/>
      <w:bookmarkStart w:id="212" w:name="_Toc136061400"/>
      <w:bookmarkStart w:id="213" w:name="_Toc136153116"/>
      <w:bookmarkStart w:id="214" w:name="_Toc136170787"/>
      <w:bookmarkStart w:id="215" w:name="_Toc139680165"/>
      <w:bookmarkStart w:id="216" w:name="_Toc146424390"/>
      <w:bookmarkStart w:id="217" w:name="_Toc150576500"/>
      <w:bookmarkStart w:id="218" w:name="_Toc213426371"/>
      <w:bookmarkStart w:id="219" w:name="_Toc422860196"/>
      <w:bookmarkStart w:id="220" w:name="_Toc423087586"/>
      <w:bookmarkStart w:id="221" w:name="_Toc201637331"/>
      <w:r w:rsidRPr="000F26BD">
        <w:t>Prisavslag</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22" w:name="_Toc119321958"/>
      <w:bookmarkStart w:id="223" w:name="_Toc220512132"/>
      <w:r w:rsidRPr="000F26BD">
        <w:t>Tilbakeholdsrett</w:t>
      </w:r>
      <w:bookmarkEnd w:id="222"/>
      <w:bookmarkEnd w:id="223"/>
    </w:p>
    <w:p w14:paraId="69497F1B" w14:textId="77777777" w:rsidR="007D415F" w:rsidRPr="000F26BD" w:rsidRDefault="007D415F" w:rsidP="007D415F">
      <w:pPr>
        <w:pStyle w:val="Overskrift3"/>
        <w:numPr>
          <w:ilvl w:val="3"/>
          <w:numId w:val="1"/>
        </w:numPr>
      </w:pPr>
      <w:r w:rsidRPr="000F26BD">
        <w:t xml:space="preserve"> </w:t>
      </w:r>
      <w:bookmarkStart w:id="224" w:name="_Toc119321959"/>
      <w:bookmarkStart w:id="225" w:name="_Toc220512133"/>
      <w:bookmarkEnd w:id="212"/>
      <w:bookmarkEnd w:id="213"/>
      <w:bookmarkEnd w:id="214"/>
      <w:bookmarkEnd w:id="215"/>
      <w:bookmarkEnd w:id="216"/>
      <w:bookmarkEnd w:id="217"/>
      <w:bookmarkEnd w:id="218"/>
      <w:bookmarkEnd w:id="219"/>
      <w:bookmarkEnd w:id="220"/>
      <w:r w:rsidRPr="000F26BD">
        <w:t>Kundens tilbakehold av betaling</w:t>
      </w:r>
      <w:bookmarkEnd w:id="224"/>
      <w:bookmarkEnd w:id="225"/>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6" w:name="_Toc119321960"/>
      <w:bookmarkStart w:id="227" w:name="_Toc220512134"/>
      <w:r w:rsidRPr="000F26BD">
        <w:t>Begrensning i Konsulentens tilbakeholdsrett</w:t>
      </w:r>
      <w:bookmarkEnd w:id="226"/>
      <w:bookmarkEnd w:id="227"/>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8" w:name="_Toc119321961"/>
      <w:bookmarkStart w:id="229" w:name="_Toc220512135"/>
      <w:r w:rsidRPr="000F26BD">
        <w:t>Dagbot</w:t>
      </w:r>
      <w:bookmarkEnd w:id="228"/>
      <w:bookmarkEnd w:id="229"/>
    </w:p>
    <w:p w14:paraId="681E1E66" w14:textId="77777777" w:rsidR="007D415F" w:rsidRPr="000F26BD" w:rsidRDefault="007D415F" w:rsidP="007D415F">
      <w:pPr>
        <w:pStyle w:val="Overskrift3"/>
        <w:numPr>
          <w:ilvl w:val="3"/>
          <w:numId w:val="1"/>
        </w:numPr>
      </w:pPr>
      <w:bookmarkStart w:id="230" w:name="_Toc119321962"/>
      <w:bookmarkStart w:id="231" w:name="_Toc220512136"/>
      <w:r w:rsidRPr="000F26BD">
        <w:t>Når det foreligger grunnlag for dagbot</w:t>
      </w:r>
      <w:bookmarkEnd w:id="230"/>
      <w:bookmarkEnd w:id="231"/>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32" w:name="_Toc119321963"/>
      <w:bookmarkStart w:id="233" w:name="_Toc220512137"/>
      <w:r w:rsidRPr="000F26BD">
        <w:t>Beregning av dagboten</w:t>
      </w:r>
      <w:bookmarkEnd w:id="232"/>
      <w:bookmarkEnd w:id="233"/>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4" w:name="_Toc422860198"/>
      <w:bookmarkStart w:id="235" w:name="_Toc423087588"/>
      <w:bookmarkStart w:id="236" w:name="_Toc119321964"/>
      <w:bookmarkStart w:id="237" w:name="_Toc220512138"/>
      <w:r w:rsidRPr="000F26BD">
        <w:t>Heving</w:t>
      </w:r>
      <w:bookmarkEnd w:id="234"/>
      <w:bookmarkEnd w:id="235"/>
      <w:r w:rsidRPr="000F26BD">
        <w:t xml:space="preserve"> og hevingsoppgjør</w:t>
      </w:r>
      <w:bookmarkEnd w:id="236"/>
      <w:bookmarkEnd w:id="237"/>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8" w:name="_Toc422860199"/>
      <w:bookmarkStart w:id="239" w:name="_Toc423087589"/>
      <w:bookmarkStart w:id="240" w:name="_Toc119321965"/>
      <w:bookmarkStart w:id="241" w:name="_Toc220512139"/>
      <w:r w:rsidRPr="000F26BD">
        <w:lastRenderedPageBreak/>
        <w:t>Erstatning</w:t>
      </w:r>
      <w:bookmarkEnd w:id="221"/>
      <w:bookmarkEnd w:id="238"/>
      <w:bookmarkEnd w:id="239"/>
      <w:bookmarkEnd w:id="240"/>
      <w:bookmarkEnd w:id="241"/>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42" w:name="_Toc153682144"/>
      <w:bookmarkStart w:id="243" w:name="_Toc201048284"/>
      <w:bookmarkStart w:id="244" w:name="_Toc201051175"/>
      <w:bookmarkStart w:id="245" w:name="_Toc201637332"/>
      <w:bookmarkStart w:id="246" w:name="_Toc422860200"/>
      <w:bookmarkStart w:id="247" w:name="_Toc423087590"/>
      <w:bookmarkStart w:id="248" w:name="_Toc119321966"/>
      <w:bookmarkStart w:id="249" w:name="_Toc220512140"/>
      <w:r w:rsidRPr="000F26BD">
        <w:t>Erstatningsbegrensning</w:t>
      </w:r>
      <w:bookmarkEnd w:id="242"/>
      <w:bookmarkEnd w:id="243"/>
      <w:bookmarkEnd w:id="244"/>
      <w:bookmarkEnd w:id="245"/>
      <w:bookmarkEnd w:id="246"/>
      <w:bookmarkEnd w:id="247"/>
      <w:bookmarkEnd w:id="248"/>
      <w:bookmarkEnd w:id="249"/>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50" w:name="_Toc150573657"/>
      <w:bookmarkStart w:id="251" w:name="_Toc422860201"/>
      <w:bookmarkStart w:id="252" w:name="_Toc423087591"/>
      <w:bookmarkStart w:id="253" w:name="_Toc119321967"/>
      <w:bookmarkStart w:id="254" w:name="_Toc220512141"/>
      <w:r w:rsidRPr="000F26BD">
        <w:t>Øvrige bestemmelser</w:t>
      </w:r>
      <w:bookmarkEnd w:id="250"/>
      <w:bookmarkEnd w:id="251"/>
      <w:bookmarkEnd w:id="252"/>
      <w:bookmarkEnd w:id="253"/>
      <w:bookmarkEnd w:id="254"/>
    </w:p>
    <w:p w14:paraId="351DAC52" w14:textId="77777777" w:rsidR="007D415F" w:rsidRPr="000F26BD" w:rsidRDefault="007D415F" w:rsidP="007D415F">
      <w:pPr>
        <w:pStyle w:val="Overskrift2"/>
      </w:pPr>
      <w:bookmarkStart w:id="255" w:name="_Toc150573658"/>
      <w:bookmarkStart w:id="256" w:name="_Toc422860202"/>
      <w:bookmarkStart w:id="257" w:name="_Toc423087592"/>
      <w:bookmarkStart w:id="258" w:name="_Toc119321968"/>
      <w:bookmarkStart w:id="259" w:name="_Toc220512142"/>
      <w:r w:rsidRPr="000F26BD">
        <w:t>Forsikringer</w:t>
      </w:r>
      <w:bookmarkEnd w:id="255"/>
      <w:bookmarkEnd w:id="256"/>
      <w:bookmarkEnd w:id="257"/>
      <w:bookmarkEnd w:id="258"/>
      <w:bookmarkEnd w:id="259"/>
    </w:p>
    <w:p w14:paraId="4E6887CD" w14:textId="77777777" w:rsidR="007D415F" w:rsidRPr="000F26BD" w:rsidRDefault="007D415F" w:rsidP="007D415F">
      <w:pPr>
        <w:pStyle w:val="Overskrift3"/>
      </w:pPr>
      <w:bookmarkStart w:id="260" w:name="_Toc119321969"/>
      <w:bookmarkStart w:id="261" w:name="_Toc220512143"/>
      <w:r w:rsidRPr="000F26BD">
        <w:t>Kundens forsikringer</w:t>
      </w:r>
      <w:bookmarkEnd w:id="260"/>
      <w:bookmarkEnd w:id="261"/>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62" w:name="_Toc119321970"/>
      <w:bookmarkStart w:id="263" w:name="_Toc220512144"/>
      <w:r w:rsidRPr="000F26BD">
        <w:t>Konsulentens forsikringer</w:t>
      </w:r>
      <w:bookmarkEnd w:id="262"/>
      <w:bookmarkEnd w:id="263"/>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4" w:name="_Toc150573659"/>
      <w:bookmarkStart w:id="265" w:name="_Toc422860203"/>
      <w:bookmarkStart w:id="266" w:name="_Toc423087593"/>
      <w:bookmarkStart w:id="267" w:name="_Toc119321971"/>
      <w:bookmarkStart w:id="268" w:name="_Toc220512145"/>
      <w:r w:rsidRPr="000F26BD">
        <w:lastRenderedPageBreak/>
        <w:t>Overdragelse av rettigheter og plikter</w:t>
      </w:r>
      <w:bookmarkEnd w:id="264"/>
      <w:bookmarkEnd w:id="265"/>
      <w:bookmarkEnd w:id="266"/>
      <w:bookmarkEnd w:id="267"/>
      <w:bookmarkEnd w:id="268"/>
    </w:p>
    <w:p w14:paraId="6DCF2710" w14:textId="77777777" w:rsidR="007D415F" w:rsidRPr="000F26BD" w:rsidRDefault="007D415F" w:rsidP="007D415F">
      <w:pPr>
        <w:pStyle w:val="Overskrift3"/>
      </w:pPr>
      <w:bookmarkStart w:id="269" w:name="_Toc119321972"/>
      <w:bookmarkStart w:id="270" w:name="_Toc220512146"/>
      <w:r w:rsidRPr="000F26BD">
        <w:t>Kundens overdragelse</w:t>
      </w:r>
      <w:bookmarkEnd w:id="269"/>
      <w:bookmarkEnd w:id="270"/>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71" w:name="_Toc119321973"/>
      <w:bookmarkStart w:id="272" w:name="_Toc220512147"/>
      <w:r w:rsidRPr="000F26BD">
        <w:t>Konsulentens overdragelse</w:t>
      </w:r>
      <w:bookmarkEnd w:id="271"/>
      <w:bookmarkEnd w:id="272"/>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3" w:name="_Toc150573660"/>
      <w:bookmarkStart w:id="274" w:name="_Toc422860204"/>
      <w:bookmarkStart w:id="275" w:name="_Toc423087594"/>
      <w:bookmarkStart w:id="276" w:name="_Toc119321974"/>
      <w:bookmarkStart w:id="277" w:name="_Toc220512148"/>
      <w:r w:rsidRPr="000F26BD">
        <w:t>Konkurs, akkord e. l.</w:t>
      </w:r>
      <w:bookmarkEnd w:id="273"/>
      <w:bookmarkEnd w:id="274"/>
      <w:bookmarkEnd w:id="275"/>
      <w:bookmarkEnd w:id="276"/>
      <w:bookmarkEnd w:id="277"/>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8" w:name="_Toc150573661"/>
      <w:bookmarkStart w:id="279" w:name="_Toc422860205"/>
      <w:bookmarkStart w:id="280" w:name="_Toc423087595"/>
      <w:bookmarkStart w:id="281" w:name="_Toc119321975"/>
      <w:bookmarkStart w:id="282" w:name="_Toc220512149"/>
      <w:r w:rsidRPr="000F26BD">
        <w:t>Force majeure</w:t>
      </w:r>
      <w:bookmarkEnd w:id="278"/>
      <w:bookmarkEnd w:id="279"/>
      <w:bookmarkEnd w:id="280"/>
      <w:bookmarkEnd w:id="281"/>
      <w:bookmarkEnd w:id="282"/>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3" w:name="_Toc150573662"/>
      <w:bookmarkStart w:id="284" w:name="_Toc422860206"/>
      <w:bookmarkStart w:id="285" w:name="_Toc423087596"/>
      <w:bookmarkStart w:id="286" w:name="_Toc119321976"/>
      <w:bookmarkStart w:id="287" w:name="_Toc220512150"/>
      <w:r w:rsidRPr="000F26BD">
        <w:t>Tvister</w:t>
      </w:r>
      <w:bookmarkEnd w:id="283"/>
      <w:bookmarkEnd w:id="284"/>
      <w:bookmarkEnd w:id="285"/>
      <w:bookmarkEnd w:id="286"/>
      <w:bookmarkEnd w:id="287"/>
    </w:p>
    <w:p w14:paraId="4224F616" w14:textId="77777777" w:rsidR="007D415F" w:rsidRPr="000F26BD" w:rsidRDefault="007D415F" w:rsidP="007D415F">
      <w:pPr>
        <w:pStyle w:val="Overskrift2"/>
      </w:pPr>
      <w:bookmarkStart w:id="288" w:name="_Toc150573664"/>
      <w:bookmarkStart w:id="289" w:name="_Toc422860208"/>
      <w:bookmarkStart w:id="290" w:name="_Toc423087598"/>
      <w:bookmarkStart w:id="291" w:name="_Toc119321977"/>
      <w:bookmarkStart w:id="292" w:name="_Toc220512151"/>
      <w:r w:rsidRPr="000F26BD">
        <w:t>Forhandlinger</w:t>
      </w:r>
      <w:bookmarkEnd w:id="288"/>
      <w:bookmarkEnd w:id="289"/>
      <w:bookmarkEnd w:id="290"/>
      <w:bookmarkEnd w:id="291"/>
      <w:bookmarkEnd w:id="292"/>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3" w:name="_Toc150573665"/>
      <w:bookmarkStart w:id="294" w:name="_Toc422860209"/>
      <w:bookmarkStart w:id="295" w:name="_Toc423087599"/>
      <w:bookmarkStart w:id="296" w:name="_Toc119321978"/>
      <w:bookmarkStart w:id="297" w:name="_Toc220512152"/>
      <w:r w:rsidRPr="000F26BD">
        <w:t>Mekling</w:t>
      </w:r>
      <w:bookmarkEnd w:id="293"/>
      <w:bookmarkEnd w:id="294"/>
      <w:bookmarkEnd w:id="295"/>
      <w:bookmarkEnd w:id="296"/>
      <w:bookmarkEnd w:id="297"/>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8" w:name="_Toc119321979"/>
      <w:bookmarkStart w:id="299" w:name="_Toc220512153"/>
      <w:r w:rsidRPr="000F26BD">
        <w:t>Lovvalg og verneting</w:t>
      </w:r>
      <w:bookmarkEnd w:id="298"/>
      <w:bookmarkEnd w:id="299"/>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31"/>
      <w:pgSz w:w="11900" w:h="16840"/>
      <w:pgMar w:top="1418" w:right="1418" w:bottom="1418" w:left="1985"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Forfatter" w:initials="A">
    <w:p w14:paraId="30C437FE" w14:textId="77777777" w:rsidR="00E152F4" w:rsidRDefault="00E152F4" w:rsidP="00E152F4">
      <w:pPr>
        <w:pStyle w:val="Merknadstekst"/>
      </w:pPr>
      <w:r>
        <w:rPr>
          <w:rStyle w:val="Merknadsreferanse"/>
        </w:rPr>
        <w:annotationRef/>
      </w:r>
      <w:r>
        <w:t>Jeg får ikke nummeringen av bilagene til å stemme. Vedlegg 1 er prisskjema og ikke Kundens beskrivelse av oppdraget?</w:t>
      </w:r>
    </w:p>
  </w:comment>
  <w:comment w:id="29" w:author="Forfatter" w:initials="A">
    <w:p w14:paraId="3BBAE978" w14:textId="77777777" w:rsidR="00CB16A5" w:rsidRDefault="00040088" w:rsidP="00CB16A5">
      <w:pPr>
        <w:pStyle w:val="Merknadstekst"/>
      </w:pPr>
      <w:r>
        <w:annotationRef/>
      </w:r>
    </w:p>
  </w:comment>
  <w:comment w:id="30" w:author="Mølmen, Petter Nordtorp" w:date="2026-04-29T20:54:00Z" w:initials="PM">
    <w:p w14:paraId="754F9BE9" w14:textId="77777777" w:rsidR="000036B9" w:rsidRDefault="000036B9" w:rsidP="000036B9">
      <w:pPr>
        <w:pStyle w:val="Merknadstekst"/>
      </w:pPr>
      <w:r>
        <w:rPr>
          <w:rStyle w:val="Merknadsreferanse"/>
        </w:rPr>
        <w:annotationRef/>
      </w:r>
      <w:r>
        <w:t>Bilag 1 er ikke det samme som bilag 1. Kan skrive det så det ikke blir noen forvirring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C437FE" w15:done="1"/>
  <w15:commentEx w15:paraId="3BBAE978" w15:paraIdParent="30C437FE" w15:done="1"/>
  <w15:commentEx w15:paraId="754F9BE9" w15:paraIdParent="30C437F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DC6992" w16cex:dateUtc="2026-04-29T1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C437FE" w16cid:durableId="5B97EBA5"/>
  <w16cid:commentId w16cid:paraId="3BBAE978" w16cid:durableId="048B7317"/>
  <w16cid:commentId w16cid:paraId="754F9BE9" w16cid:durableId="55DC69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14C93" w14:textId="77777777" w:rsidR="008966C4" w:rsidRDefault="008966C4">
      <w:r>
        <w:separator/>
      </w:r>
    </w:p>
    <w:p w14:paraId="20B36C16" w14:textId="77777777" w:rsidR="008966C4" w:rsidRDefault="008966C4"/>
  </w:endnote>
  <w:endnote w:type="continuationSeparator" w:id="0">
    <w:p w14:paraId="087DEF98" w14:textId="77777777" w:rsidR="008966C4" w:rsidRDefault="008966C4">
      <w:r>
        <w:continuationSeparator/>
      </w:r>
    </w:p>
    <w:p w14:paraId="625D5F60" w14:textId="77777777" w:rsidR="008966C4" w:rsidRDefault="008966C4"/>
  </w:endnote>
  <w:endnote w:type="continuationNotice" w:id="1">
    <w:p w14:paraId="0E2A95D5" w14:textId="77777777" w:rsidR="008966C4" w:rsidRDefault="008966C4"/>
    <w:p w14:paraId="12C2BFEF" w14:textId="77777777" w:rsidR="008966C4" w:rsidRDefault="008966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47240" w14:textId="77777777" w:rsidR="008966C4" w:rsidRDefault="008966C4">
      <w:r>
        <w:separator/>
      </w:r>
    </w:p>
    <w:p w14:paraId="4BDFD1DF" w14:textId="77777777" w:rsidR="008966C4" w:rsidRDefault="008966C4"/>
  </w:footnote>
  <w:footnote w:type="continuationSeparator" w:id="0">
    <w:p w14:paraId="1AABAC62" w14:textId="77777777" w:rsidR="008966C4" w:rsidRDefault="008966C4">
      <w:r>
        <w:continuationSeparator/>
      </w:r>
    </w:p>
    <w:p w14:paraId="4700F21C" w14:textId="77777777" w:rsidR="008966C4" w:rsidRDefault="008966C4"/>
  </w:footnote>
  <w:footnote w:type="continuationNotice" w:id="1">
    <w:p w14:paraId="77FE87CD" w14:textId="77777777" w:rsidR="008966C4" w:rsidRDefault="008966C4"/>
    <w:p w14:paraId="7AACCA7D" w14:textId="77777777" w:rsidR="008966C4" w:rsidRDefault="008966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ølmen, Petter Nordtorp">
    <w15:presenceInfo w15:providerId="AD" w15:userId="S::petmol@innlandetfylke.no::7f4008f3-ab64-4ab6-8dba-96d9f85820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B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088"/>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579C5"/>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4C8"/>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6CD"/>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3BD4"/>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2A"/>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BAD"/>
    <w:rsid w:val="00366CB0"/>
    <w:rsid w:val="00367040"/>
    <w:rsid w:val="0036731F"/>
    <w:rsid w:val="00367B69"/>
    <w:rsid w:val="00367E3C"/>
    <w:rsid w:val="00370D39"/>
    <w:rsid w:val="00370DA1"/>
    <w:rsid w:val="00370DC9"/>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5D1"/>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1AE"/>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3D8"/>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17C9E"/>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72D"/>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4DC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441"/>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6C4"/>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5A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77D"/>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3ED"/>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49F"/>
    <w:rsid w:val="00A3053D"/>
    <w:rsid w:val="00A308E2"/>
    <w:rsid w:val="00A309E5"/>
    <w:rsid w:val="00A30AA3"/>
    <w:rsid w:val="00A30B0A"/>
    <w:rsid w:val="00A3133E"/>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2E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901"/>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452"/>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6A5"/>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55B"/>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2C0"/>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2F4"/>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E16"/>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98F"/>
    <w:rsid w:val="00FD2EC8"/>
    <w:rsid w:val="00FD4568"/>
    <w:rsid w:val="00FD4B4F"/>
    <w:rsid w:val="00FD6202"/>
    <w:rsid w:val="00FD6B0D"/>
    <w:rsid w:val="00FD6ED1"/>
    <w:rsid w:val="00FD6F64"/>
    <w:rsid w:val="00FD7041"/>
    <w:rsid w:val="00FD76E3"/>
    <w:rsid w:val="00FD7767"/>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2B63069D-7B18-4C24-92AC-BB0EC107E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comments" Target="comments.xml"/><Relationship Id="rId30" Type="http://schemas.microsoft.com/office/2018/08/relationships/commentsExtensible" Target="commentsExtensible.xml"/><Relationship Id="rId8"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3939bd5204b73266666b92ad540f4a89">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8d0e2e68691d83c8590b6d3c263090e1"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0" nillable="true" ma:displayName="Godkjenningsstatus" ma:internalName="Godkjennings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18761be0-20ad-4589-83c1-9099e5594539}"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5476afe-8bef-49c8-a283-a493477f5dcc" xsi:nil="true"/>
    <TaxCatchAll xmlns="8a1586c3-c249-417c-9e47-c5913d3141cb" xsi:nil="true"/>
    <lcf76f155ced4ddcb4097134ff3c332f xmlns="05476afe-8bef-49c8-a283-a493477f5dc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E85A0-6A51-419D-8525-53804397E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476afe-8bef-49c8-a283-a493477f5dcc"/>
    <ds:schemaRef ds:uri="8a1586c3-c249-417c-9e47-c5913d314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2BF606-24A2-4247-B105-56CF2E25BCD9}">
  <ds:schemaRefs>
    <ds:schemaRef ds:uri="http://schemas.microsoft.com/sharepoint/v3/contenttype/forms"/>
  </ds:schemaRefs>
</ds:datastoreItem>
</file>

<file path=customXml/itemProps3.xml><?xml version="1.0" encoding="utf-8"?>
<ds:datastoreItem xmlns:ds="http://schemas.openxmlformats.org/officeDocument/2006/customXml" ds:itemID="{301B4745-963E-4546-8308-C2B43181E3E7}">
  <ds:schemaRefs>
    <ds:schemaRef ds:uri="http://schemas.microsoft.com/office/2006/metadata/properties"/>
    <ds:schemaRef ds:uri="http://schemas.microsoft.com/office/infopath/2007/PartnerControls"/>
    <ds:schemaRef ds:uri="05476afe-8bef-49c8-a283-a493477f5dcc"/>
    <ds:schemaRef ds:uri="8a1586c3-c249-417c-9e47-c5913d3141cb"/>
  </ds:schemaRefs>
</ds:datastoreItem>
</file>

<file path=customXml/itemProps4.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1</TotalTime>
  <Pages>21</Pages>
  <Words>6390</Words>
  <Characters>33870</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40180</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Høilund, Maren</cp:lastModifiedBy>
  <cp:revision>2</cp:revision>
  <dcterms:created xsi:type="dcterms:W3CDTF">2026-02-05T09:52:00Z</dcterms:created>
  <dcterms:modified xsi:type="dcterms:W3CDTF">2026-04-30T09:44:00Z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y fmtid="{D5CDD505-2E9C-101B-9397-08002B2CF9AE}" pid="3" name="MediaServiceImageTags">
    <vt:lpwstr/>
  </property>
</Properties>
</file>